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EC" w:rsidRDefault="000D13EC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REPORT QUESTIONARIO SODDISFAZIONE UTENTI</w:t>
      </w:r>
      <w:r w:rsidR="003468A7">
        <w:rPr>
          <w:sz w:val="24"/>
          <w:szCs w:val="24"/>
        </w:rPr>
        <w:t xml:space="preserve"> CENTRI ESTIVI</w:t>
      </w:r>
      <w:r>
        <w:rPr>
          <w:sz w:val="24"/>
          <w:szCs w:val="24"/>
        </w:rPr>
        <w:t>– ANNO 2024</w:t>
      </w:r>
    </w:p>
    <w:p w:rsidR="000D13EC" w:rsidRDefault="000D13EC" w:rsidP="00A55629">
      <w:pPr>
        <w:jc w:val="both"/>
        <w:rPr>
          <w:sz w:val="24"/>
          <w:szCs w:val="24"/>
        </w:rPr>
      </w:pPr>
    </w:p>
    <w:p w:rsidR="00A55629" w:rsidRDefault="00A55629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D13EC">
        <w:rPr>
          <w:sz w:val="24"/>
          <w:szCs w:val="24"/>
        </w:rPr>
        <w:t>l questionario relativo al</w:t>
      </w:r>
      <w:r>
        <w:rPr>
          <w:sz w:val="24"/>
          <w:szCs w:val="24"/>
        </w:rPr>
        <w:t xml:space="preserve"> servizi</w:t>
      </w:r>
      <w:r w:rsidR="000D13E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468A7">
        <w:rPr>
          <w:sz w:val="24"/>
          <w:szCs w:val="24"/>
        </w:rPr>
        <w:t xml:space="preserve">Centro Estivo </w:t>
      </w:r>
      <w:r w:rsidR="000D13EC">
        <w:rPr>
          <w:sz w:val="24"/>
          <w:szCs w:val="24"/>
        </w:rPr>
        <w:t>è stato proposto</w:t>
      </w:r>
      <w:r>
        <w:rPr>
          <w:sz w:val="24"/>
          <w:szCs w:val="24"/>
        </w:rPr>
        <w:t xml:space="preserve"> attraverso la piattaforma Google Form </w:t>
      </w:r>
      <w:r w:rsidR="000D13EC">
        <w:rPr>
          <w:sz w:val="24"/>
          <w:szCs w:val="24"/>
        </w:rPr>
        <w:t xml:space="preserve">alle famiglie </w:t>
      </w:r>
      <w:r>
        <w:rPr>
          <w:sz w:val="24"/>
          <w:szCs w:val="24"/>
        </w:rPr>
        <w:t>che precedentemente avevano autorizzato l’Amministrazione comunale ad utilizz</w:t>
      </w:r>
      <w:r w:rsidR="000D13EC">
        <w:rPr>
          <w:sz w:val="24"/>
          <w:szCs w:val="24"/>
        </w:rPr>
        <w:t>are il proprio indirizzo e-mail</w:t>
      </w:r>
      <w:r>
        <w:rPr>
          <w:sz w:val="24"/>
          <w:szCs w:val="24"/>
        </w:rPr>
        <w:t>.</w:t>
      </w:r>
    </w:p>
    <w:p w:rsidR="00D478D6" w:rsidRDefault="003468A7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Sono stati inviati 590</w:t>
      </w:r>
      <w:r w:rsidR="00D478D6">
        <w:rPr>
          <w:sz w:val="24"/>
          <w:szCs w:val="24"/>
        </w:rPr>
        <w:t xml:space="preserve"> questionari; le</w:t>
      </w:r>
      <w:r>
        <w:rPr>
          <w:sz w:val="24"/>
          <w:szCs w:val="24"/>
        </w:rPr>
        <w:t xml:space="preserve"> risposte ricevute sono state 149 (25,25</w:t>
      </w:r>
      <w:r w:rsidR="00D478D6">
        <w:rPr>
          <w:sz w:val="24"/>
          <w:szCs w:val="24"/>
        </w:rPr>
        <w:t>%).</w:t>
      </w:r>
    </w:p>
    <w:p w:rsidR="002A09F2" w:rsidRDefault="002A09F2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Il 38,5% delle famiglie che ha risposto al questionario risiede a Beinasco, mentre il 44,6% a Borgaretto; il restante 16,9% è diviso tra Fornaci e Borgo Melano.</w:t>
      </w:r>
    </w:p>
    <w:p w:rsidR="002A09F2" w:rsidRDefault="002A09F2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Il 73% ha iscritto un figlio al Centro Estivo, mentre il 27% ha iscritto 2 figli.</w:t>
      </w:r>
    </w:p>
    <w:p w:rsidR="002A09F2" w:rsidRDefault="002A09F2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Le famiglie hanno reperito informazioni circa le proposte di Centri Estivi sul territorio comunale attraverso una conoscenza diretta (45%) – il passaparola (19%) – attraverso la scuola o il centro sportivo già frequentato (15%).</w:t>
      </w:r>
    </w:p>
    <w:p w:rsidR="002A09F2" w:rsidRDefault="002A09F2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gli elementi che hanno pesato maggiormente sulla scelta del Centro Estivo </w:t>
      </w:r>
      <w:r w:rsidR="00740F36">
        <w:rPr>
          <w:sz w:val="24"/>
          <w:szCs w:val="24"/>
        </w:rPr>
        <w:t>possiamo evidenziare la diretta conoscenza del gestore (42%) – le recensioni positive (27%) e il costo (26%).</w:t>
      </w:r>
    </w:p>
    <w:p w:rsidR="00740F36" w:rsidRDefault="00740F3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Le famiglie hanno valutato molto positiva l’esperienza vissuta dai loro figli, sia per quanto riguarda l’accoglienza che le proposte educative e formative. Il livello di soddisfazione per quanto riguarda l’organizzazione degli spazi e il personale è risultato piuttosto alto. Nel complesso, il 69% è molto soddisfatto del servizio.</w:t>
      </w:r>
    </w:p>
    <w:p w:rsidR="00740F36" w:rsidRDefault="00740F36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61% dei giovani utenti pensa di ripetere sicuramente l’esperienza, mentre il 33% risponde con un “probabilmente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”, non escludendo a priori questa possibilità. </w:t>
      </w:r>
    </w:p>
    <w:p w:rsidR="00936BEF" w:rsidRDefault="00936BEF" w:rsidP="00936BEF">
      <w:pPr>
        <w:jc w:val="both"/>
        <w:rPr>
          <w:sz w:val="24"/>
          <w:szCs w:val="24"/>
        </w:rPr>
      </w:pPr>
    </w:p>
    <w:p w:rsidR="005D5F50" w:rsidRDefault="005D5F50" w:rsidP="00936BEF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riguarda i suggerimenti e le indicazioni suggerite dalle famiglie, possiamo sintetizzarle come di seguito:</w:t>
      </w:r>
    </w:p>
    <w:p w:rsidR="00FE348B" w:rsidRDefault="00936BEF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Aumentare</w:t>
      </w:r>
      <w:r w:rsidR="00740F36">
        <w:rPr>
          <w:sz w:val="24"/>
          <w:szCs w:val="24"/>
        </w:rPr>
        <w:t xml:space="preserve"> del numero di settimane coperte dai voucher</w:t>
      </w:r>
    </w:p>
    <w:p w:rsidR="00740F36" w:rsidRDefault="00740F36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Più gite esterne, incluse quelle in piscina</w:t>
      </w:r>
    </w:p>
    <w:p w:rsidR="00740F36" w:rsidRDefault="00740F36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Migliorare l’offerta formativa per i ragazzi più grandi</w:t>
      </w:r>
    </w:p>
    <w:p w:rsidR="00740F36" w:rsidRDefault="00740F36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Maggiore attenzione all’igiene e alla pulizia di alcuni ambienti.</w:t>
      </w:r>
    </w:p>
    <w:p w:rsidR="00740F36" w:rsidRPr="00740F36" w:rsidRDefault="00936BEF" w:rsidP="00936B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Contenere maggiormente i costi per chi iscrive più figli</w:t>
      </w:r>
    </w:p>
    <w:p w:rsidR="005D5F50" w:rsidRDefault="005D5F50" w:rsidP="00936BEF">
      <w:pPr>
        <w:jc w:val="both"/>
        <w:rPr>
          <w:sz w:val="24"/>
          <w:szCs w:val="24"/>
        </w:rPr>
      </w:pPr>
      <w:bookmarkStart w:id="0" w:name="_GoBack"/>
      <w:bookmarkEnd w:id="0"/>
    </w:p>
    <w:p w:rsidR="000D13EC" w:rsidRDefault="000D13EC" w:rsidP="00936BEF">
      <w:pPr>
        <w:jc w:val="both"/>
        <w:rPr>
          <w:sz w:val="24"/>
          <w:szCs w:val="24"/>
        </w:rPr>
      </w:pPr>
    </w:p>
    <w:p w:rsidR="000D13EC" w:rsidRDefault="000D13EC" w:rsidP="00936BEF">
      <w:pPr>
        <w:jc w:val="both"/>
        <w:rPr>
          <w:sz w:val="24"/>
          <w:szCs w:val="24"/>
        </w:rPr>
      </w:pPr>
    </w:p>
    <w:p w:rsidR="005A4415" w:rsidRDefault="005A4415" w:rsidP="00936BEF">
      <w:pPr>
        <w:jc w:val="both"/>
      </w:pPr>
    </w:p>
    <w:sectPr w:rsidR="005A4415" w:rsidSect="00A301C0">
      <w:pgSz w:w="11910" w:h="16840" w:code="9"/>
      <w:pgMar w:top="1320" w:right="128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7BE7"/>
    <w:multiLevelType w:val="hybridMultilevel"/>
    <w:tmpl w:val="561A9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29"/>
    <w:rsid w:val="000D13EC"/>
    <w:rsid w:val="002A09F2"/>
    <w:rsid w:val="003468A7"/>
    <w:rsid w:val="00352856"/>
    <w:rsid w:val="005A4415"/>
    <w:rsid w:val="005D5F50"/>
    <w:rsid w:val="00740F36"/>
    <w:rsid w:val="00936BEF"/>
    <w:rsid w:val="00A301C0"/>
    <w:rsid w:val="00A55629"/>
    <w:rsid w:val="00D478D6"/>
    <w:rsid w:val="00D57597"/>
    <w:rsid w:val="00D977C5"/>
    <w:rsid w:val="00E76B60"/>
    <w:rsid w:val="00FC71BE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8F6"/>
  <w15:chartTrackingRefBased/>
  <w15:docId w15:val="{0E01DE15-CDCE-4AAC-ACF3-637CDCF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BEINASCO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</dc:creator>
  <cp:keywords/>
  <dc:description/>
  <cp:lastModifiedBy>Antonella Rosa</cp:lastModifiedBy>
  <cp:revision>7</cp:revision>
  <dcterms:created xsi:type="dcterms:W3CDTF">2025-02-24T15:04:00Z</dcterms:created>
  <dcterms:modified xsi:type="dcterms:W3CDTF">2025-02-25T11:22:00Z</dcterms:modified>
</cp:coreProperties>
</file>